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7"/>
        <w:gridCol w:w="5409"/>
      </w:tblGrid>
      <w:tr w:rsidR="00A803C7" w:rsidRPr="00192465" w:rsidTr="00592361">
        <w:tc>
          <w:tcPr>
            <w:tcW w:w="4197" w:type="dxa"/>
          </w:tcPr>
          <w:p w:rsidR="00A803C7" w:rsidRPr="00192465" w:rsidRDefault="00192465" w:rsidP="00BB40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modułu</w:t>
            </w:r>
          </w:p>
        </w:tc>
        <w:tc>
          <w:tcPr>
            <w:tcW w:w="5409" w:type="dxa"/>
          </w:tcPr>
          <w:p w:rsidR="00A803C7" w:rsidRPr="00192465" w:rsidRDefault="003E46F3" w:rsidP="00737302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 xml:space="preserve">M_WE </w:t>
            </w:r>
            <w:r w:rsidR="00737302">
              <w:rPr>
                <w:rFonts w:ascii="Tahoma" w:hAnsi="Tahoma" w:cs="Tahoma"/>
                <w:sz w:val="20"/>
                <w:szCs w:val="20"/>
              </w:rPr>
              <w:t xml:space="preserve"> SEM</w:t>
            </w:r>
            <w:bookmarkStart w:id="0" w:name="_GoBack"/>
            <w:bookmarkEnd w:id="0"/>
            <w:r w:rsidR="00737302">
              <w:rPr>
                <w:rFonts w:ascii="Tahoma" w:hAnsi="Tahoma" w:cs="Tahoma"/>
                <w:sz w:val="20"/>
                <w:szCs w:val="20"/>
              </w:rPr>
              <w:t>10 M</w:t>
            </w:r>
            <w:r w:rsidRPr="00192465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Kierunek lub kierunki studiów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Weterynaria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 xml:space="preserve">Prewencja weterynaryjna </w:t>
            </w:r>
          </w:p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  <w:lang w:val="en-US"/>
              </w:rPr>
              <w:t>Veterinary Prevention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Język wykładowy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Polski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Rodzaj modułu kształcenia</w:t>
            </w:r>
          </w:p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(obowiązkowy/fakultatywny)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Poziom modułu kształcenia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Jednolite studia magisterskie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Rok studiów dla kierunku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Semestr dla kierunku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192465">
              <w:rPr>
                <w:rFonts w:ascii="Tahoma" w:hAnsi="Tahoma" w:cs="Tahoma"/>
                <w:i/>
                <w:sz w:val="20"/>
                <w:szCs w:val="20"/>
              </w:rPr>
              <w:t>Liczba punktów ECTS z podziałem</w:t>
            </w:r>
          </w:p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i/>
                <w:sz w:val="20"/>
                <w:szCs w:val="20"/>
              </w:rPr>
              <w:t xml:space="preserve">na kontaktowe/ </w:t>
            </w:r>
            <w:proofErr w:type="spellStart"/>
            <w:r w:rsidRPr="00192465">
              <w:rPr>
                <w:rFonts w:ascii="Tahoma" w:hAnsi="Tahoma" w:cs="Tahoma"/>
                <w:i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409" w:type="dxa"/>
          </w:tcPr>
          <w:p w:rsidR="00A803C7" w:rsidRPr="00192465" w:rsidRDefault="00DA5D9D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Łącznie 3 w tym 2 kontaktowe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Imię i nazwisko osoby odpowiedzialnej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 xml:space="preserve">Prof. dr hab. Andrzej </w:t>
            </w:r>
            <w:proofErr w:type="spellStart"/>
            <w:r w:rsidRPr="00192465">
              <w:rPr>
                <w:rFonts w:ascii="Tahoma" w:hAnsi="Tahoma" w:cs="Tahoma"/>
                <w:sz w:val="20"/>
                <w:szCs w:val="20"/>
              </w:rPr>
              <w:t>Wernicki</w:t>
            </w:r>
            <w:proofErr w:type="spellEnd"/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Jednostka oferująca przedmiot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Instytut Biologicznych Podstaw Chorób Zwierząt</w:t>
            </w:r>
          </w:p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Zakład Prewencji Weterynaryjnej i Chorób Ptaków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 xml:space="preserve">Cel modułu 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bCs/>
                <w:sz w:val="20"/>
                <w:szCs w:val="20"/>
              </w:rPr>
              <w:t>Kształcenie w tej dziedzinie ma na celu zdobycie umiejętności pozwalających na:</w:t>
            </w:r>
            <w:r w:rsidRPr="00192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2465">
              <w:rPr>
                <w:rFonts w:ascii="Tahoma" w:hAnsi="Tahoma" w:cs="Tahoma"/>
                <w:bCs/>
                <w:sz w:val="20"/>
                <w:szCs w:val="20"/>
              </w:rPr>
              <w:t>ocenę zdrowia zróżnicowanych gatunkowo i produkcyjnie populacji zwierząt, w oparciu o wskaźniki epidemiologiczne i produkcyjne. Ocenę znaczenia czynników środowiska w kształtowaniu zdrowia, w tym umiejętność identyfikacji i eliminacji czynników szkodliwych dla zwierząt. Planowanie i prowadzenie działań zmierzających do zwalczania zagrożeń i poprawy zdrowia i produkcyjności stada.</w:t>
            </w:r>
            <w:r w:rsidRPr="00192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2465">
              <w:rPr>
                <w:rFonts w:ascii="Tahoma" w:hAnsi="Tahoma" w:cs="Tahoma"/>
                <w:bCs/>
                <w:sz w:val="20"/>
                <w:szCs w:val="20"/>
              </w:rPr>
              <w:t>Samodzielne przygotowywanie programów profilaktyki oraz eliminowanie zagrożeń czynnikami fizycznymi, chemicznymi i biologicznymi dla populacji zwierząt. Ocenę skuteczności prowadzonych programów profilaktycznych.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 xml:space="preserve">Główne przyczyny strat ekonomicznych w poszczególnych sektorach produkcji zwierzęcej. Charakterystyka środowiska hodowlanego; Wpływ środowiska na powstawanie chorób; </w:t>
            </w:r>
          </w:p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 xml:space="preserve">Profilaktyka chorób zakaźnych. Sanitarna ochrona granic: międzynarodowe i krajowe przepisy sanitarne dotyczące chorób zakaźnych, obowiązujące i zalecane szczepienia ochronne - zapobieganie na poziomie globalnym, wspólnot, unii, - poziom krajowy, struktur lokalnych i jednostek produkcji zwierzęcej. Profilaktyka w stadach bydła mlecznego i opasowego. Profilaktyka w stadach trzody chlewnej. Prewencja w stadach owiec i kóz. Zasady konstruowania programów profilaktycznych. Utylizacja odchodów oraz  zwłok i odpadów stałych. Deratyzacja, dezynsekcja, dezynfekcja. Kwarantanna. 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autoSpaceDE w:val="0"/>
              <w:autoSpaceDN w:val="0"/>
              <w:adjustRightInd w:val="0"/>
              <w:ind w:hanging="33"/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1.Pejsak Z. Ochrona zdrowia świń (2007)</w:t>
            </w:r>
          </w:p>
          <w:p w:rsidR="00A803C7" w:rsidRPr="00192465" w:rsidRDefault="00A803C7" w:rsidP="004F52D0">
            <w:pPr>
              <w:autoSpaceDE w:val="0"/>
              <w:autoSpaceDN w:val="0"/>
              <w:adjustRightInd w:val="0"/>
              <w:ind w:hanging="33"/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2. Kołacz R., Dobrzański Z.: Higiena i dobrostan zwierząt gospodarskich (2006)</w:t>
            </w:r>
          </w:p>
          <w:p w:rsidR="00A803C7" w:rsidRPr="00192465" w:rsidRDefault="00A803C7" w:rsidP="004F52D0">
            <w:pPr>
              <w:autoSpaceDE w:val="0"/>
              <w:autoSpaceDN w:val="0"/>
              <w:adjustRightInd w:val="0"/>
              <w:ind w:hanging="33"/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3.Pejsak Z. Środowisko, profilaktyka i terapia chorób świń (2000)</w:t>
            </w:r>
          </w:p>
          <w:p w:rsidR="00A803C7" w:rsidRPr="00192465" w:rsidRDefault="00A803C7" w:rsidP="004F52D0">
            <w:pPr>
              <w:autoSpaceDE w:val="0"/>
              <w:autoSpaceDN w:val="0"/>
              <w:adjustRightInd w:val="0"/>
              <w:ind w:hanging="33"/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4. Rokicki E., Kolbuszewski T.: Higiena Zwierząt (1996)</w:t>
            </w:r>
          </w:p>
          <w:p w:rsidR="00A803C7" w:rsidRPr="00192465" w:rsidRDefault="00A803C7" w:rsidP="004F52D0">
            <w:pPr>
              <w:autoSpaceDE w:val="0"/>
              <w:autoSpaceDN w:val="0"/>
              <w:adjustRightInd w:val="0"/>
              <w:ind w:hanging="33"/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 xml:space="preserve">5. </w:t>
            </w:r>
            <w:proofErr w:type="spellStart"/>
            <w:r w:rsidRPr="00192465">
              <w:rPr>
                <w:rFonts w:ascii="Tahoma" w:hAnsi="Tahoma" w:cs="Tahoma"/>
                <w:sz w:val="20"/>
                <w:szCs w:val="20"/>
              </w:rPr>
              <w:t>Tymczyna</w:t>
            </w:r>
            <w:proofErr w:type="spellEnd"/>
            <w:r w:rsidRPr="00192465">
              <w:rPr>
                <w:rFonts w:ascii="Tahoma" w:hAnsi="Tahoma" w:cs="Tahoma"/>
                <w:sz w:val="20"/>
                <w:szCs w:val="20"/>
              </w:rPr>
              <w:t xml:space="preserve"> L., Chmielowiec-Korzeniowska A.: Higiena środowiska zwierząt hodowlanych (2003)</w:t>
            </w:r>
          </w:p>
          <w:p w:rsidR="00A803C7" w:rsidRPr="00192465" w:rsidRDefault="00A803C7" w:rsidP="004F52D0">
            <w:pPr>
              <w:autoSpaceDE w:val="0"/>
              <w:autoSpaceDN w:val="0"/>
              <w:adjustRightInd w:val="0"/>
              <w:ind w:hanging="33"/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 xml:space="preserve">6. Artykuły zamieszczone w Życiu wet., i Medycynie wet. </w:t>
            </w:r>
          </w:p>
        </w:tc>
      </w:tr>
      <w:tr w:rsidR="00A803C7" w:rsidRPr="00192465" w:rsidTr="00592361">
        <w:tc>
          <w:tcPr>
            <w:tcW w:w="4197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09" w:type="dxa"/>
          </w:tcPr>
          <w:p w:rsidR="00A803C7" w:rsidRPr="00192465" w:rsidRDefault="00A803C7" w:rsidP="004F52D0">
            <w:pPr>
              <w:rPr>
                <w:rFonts w:ascii="Tahoma" w:hAnsi="Tahoma" w:cs="Tahoma"/>
                <w:sz w:val="20"/>
                <w:szCs w:val="20"/>
              </w:rPr>
            </w:pPr>
            <w:r w:rsidRPr="00192465">
              <w:rPr>
                <w:rFonts w:ascii="Tahoma" w:hAnsi="Tahoma" w:cs="Tahoma"/>
                <w:sz w:val="20"/>
                <w:szCs w:val="20"/>
              </w:rPr>
              <w:t xml:space="preserve">Wykład, ćwiczenia audytoryjne, ćwiczenia laboratoryjne, ćwiczenia terenowe, </w:t>
            </w:r>
          </w:p>
        </w:tc>
      </w:tr>
    </w:tbl>
    <w:p w:rsidR="00150928" w:rsidRDefault="00150928" w:rsidP="009D3BF3"/>
    <w:sectPr w:rsidR="00150928" w:rsidSect="0015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C7"/>
    <w:rsid w:val="000868DF"/>
    <w:rsid w:val="000E68FB"/>
    <w:rsid w:val="00150928"/>
    <w:rsid w:val="00192465"/>
    <w:rsid w:val="002137CB"/>
    <w:rsid w:val="003E46F3"/>
    <w:rsid w:val="004506F6"/>
    <w:rsid w:val="004C718C"/>
    <w:rsid w:val="004E2007"/>
    <w:rsid w:val="00592361"/>
    <w:rsid w:val="005B2D57"/>
    <w:rsid w:val="006F35DE"/>
    <w:rsid w:val="00737302"/>
    <w:rsid w:val="00740CD3"/>
    <w:rsid w:val="00894B97"/>
    <w:rsid w:val="009D3BF3"/>
    <w:rsid w:val="00A657EE"/>
    <w:rsid w:val="00A803C7"/>
    <w:rsid w:val="00BB40A4"/>
    <w:rsid w:val="00DA5D9D"/>
    <w:rsid w:val="00F662F0"/>
    <w:rsid w:val="00F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163E6-FF7F-4ECC-AAAB-42773C2B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Iwona</cp:lastModifiedBy>
  <cp:revision>3</cp:revision>
  <dcterms:created xsi:type="dcterms:W3CDTF">2014-07-23T08:05:00Z</dcterms:created>
  <dcterms:modified xsi:type="dcterms:W3CDTF">2014-07-23T08:56:00Z</dcterms:modified>
</cp:coreProperties>
</file>