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CA" w:rsidRPr="00474808" w:rsidRDefault="001D1ACA" w:rsidP="00E42CA5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098"/>
      </w:tblGrid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1D1ACA"/>
        </w:tc>
        <w:tc>
          <w:tcPr>
            <w:tcW w:w="6098" w:type="dxa"/>
            <w:shd w:val="clear" w:color="auto" w:fill="auto"/>
          </w:tcPr>
          <w:p w:rsidR="001D1ACA" w:rsidRPr="00474808" w:rsidRDefault="00D44377">
            <w:r w:rsidRPr="00474808">
              <w:t xml:space="preserve"> </w:t>
            </w:r>
            <w:r w:rsidR="00A15BD3">
              <w:t>M_WE SEMIX M82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1D1ACA">
            <w:r w:rsidRPr="00474808">
              <w:t>Kierunek studiów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1D1ACA">
            <w:r w:rsidRPr="00474808">
              <w:t>Weterynaria</w:t>
            </w:r>
          </w:p>
        </w:tc>
      </w:tr>
      <w:tr w:rsidR="001D1ACA" w:rsidRPr="008841B8" w:rsidTr="00A24A95">
        <w:tc>
          <w:tcPr>
            <w:tcW w:w="3190" w:type="dxa"/>
            <w:shd w:val="clear" w:color="auto" w:fill="auto"/>
          </w:tcPr>
          <w:p w:rsidR="001D1ACA" w:rsidRPr="00474808" w:rsidRDefault="001D1ACA">
            <w:r w:rsidRPr="00474808">
              <w:t>Nazwa modułu kształcenia</w:t>
            </w:r>
          </w:p>
        </w:tc>
        <w:tc>
          <w:tcPr>
            <w:tcW w:w="6098" w:type="dxa"/>
            <w:shd w:val="clear" w:color="auto" w:fill="auto"/>
          </w:tcPr>
          <w:p w:rsidR="00657EB2" w:rsidRPr="00474808" w:rsidRDefault="001D1ACA">
            <w:pPr>
              <w:rPr>
                <w:lang w:val="en-US"/>
              </w:rPr>
            </w:pPr>
            <w:proofErr w:type="spellStart"/>
            <w:r w:rsidRPr="00474808">
              <w:rPr>
                <w:lang w:val="en-US"/>
              </w:rPr>
              <w:t>Andrologia</w:t>
            </w:r>
            <w:proofErr w:type="spellEnd"/>
            <w:r w:rsidRPr="00474808">
              <w:rPr>
                <w:lang w:val="en-US"/>
              </w:rPr>
              <w:t xml:space="preserve"> </w:t>
            </w:r>
            <w:proofErr w:type="spellStart"/>
            <w:r w:rsidRPr="00474808">
              <w:rPr>
                <w:lang w:val="en-US"/>
              </w:rPr>
              <w:t>i</w:t>
            </w:r>
            <w:proofErr w:type="spellEnd"/>
            <w:r w:rsidRPr="00474808">
              <w:rPr>
                <w:lang w:val="en-US"/>
              </w:rPr>
              <w:t xml:space="preserve"> </w:t>
            </w:r>
            <w:proofErr w:type="spellStart"/>
            <w:r w:rsidRPr="00474808">
              <w:rPr>
                <w:lang w:val="en-US"/>
              </w:rPr>
              <w:t>unasienianie</w:t>
            </w:r>
            <w:proofErr w:type="spellEnd"/>
            <w:r w:rsidRPr="00474808">
              <w:rPr>
                <w:lang w:val="en-US"/>
              </w:rPr>
              <w:t xml:space="preserve"> </w:t>
            </w:r>
            <w:proofErr w:type="spellStart"/>
            <w:r w:rsidRPr="00474808">
              <w:rPr>
                <w:lang w:val="en-US"/>
              </w:rPr>
              <w:t>zwierząt</w:t>
            </w:r>
            <w:proofErr w:type="spellEnd"/>
            <w:r w:rsidR="0007396B" w:rsidRPr="00474808">
              <w:rPr>
                <w:lang w:val="en-US"/>
              </w:rPr>
              <w:t xml:space="preserve"> </w:t>
            </w:r>
            <w:r w:rsidR="00657EB2" w:rsidRPr="00474808">
              <w:rPr>
                <w:lang w:val="en-US"/>
              </w:rPr>
              <w:t>–</w:t>
            </w:r>
          </w:p>
          <w:p w:rsidR="001D1ACA" w:rsidRPr="00474808" w:rsidRDefault="001D1ACA">
            <w:pPr>
              <w:rPr>
                <w:lang w:val="en-US"/>
              </w:rPr>
            </w:pPr>
            <w:r w:rsidRPr="00474808">
              <w:rPr>
                <w:lang w:val="en-US"/>
              </w:rPr>
              <w:t xml:space="preserve"> </w:t>
            </w:r>
            <w:proofErr w:type="spellStart"/>
            <w:r w:rsidRPr="00474808">
              <w:rPr>
                <w:i/>
                <w:lang w:val="en-US"/>
              </w:rPr>
              <w:t>Andro</w:t>
            </w:r>
            <w:r w:rsidR="0007396B" w:rsidRPr="00474808">
              <w:rPr>
                <w:i/>
                <w:lang w:val="en-US"/>
              </w:rPr>
              <w:t>log</w:t>
            </w:r>
            <w:r w:rsidRPr="00474808">
              <w:rPr>
                <w:i/>
                <w:lang w:val="en-US"/>
              </w:rPr>
              <w:t>y</w:t>
            </w:r>
            <w:proofErr w:type="spellEnd"/>
            <w:r w:rsidRPr="00474808">
              <w:rPr>
                <w:i/>
                <w:lang w:val="en-US"/>
              </w:rPr>
              <w:t xml:space="preserve"> and Artificial Insemination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1D1ACA">
            <w:r w:rsidRPr="00474808">
              <w:t xml:space="preserve">Język wykładowy   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1D1ACA">
            <w:r w:rsidRPr="00474808">
              <w:t xml:space="preserve"> Język polski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1D1ACA">
            <w:r w:rsidRPr="00474808">
              <w:t>Rodzaj modułu kształcenia (obowiązkowy/fakultatywny)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1D1ACA">
            <w:r w:rsidRPr="00474808">
              <w:t>obowiązkowy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1D1ACA">
            <w:r w:rsidRPr="00474808">
              <w:t>Poziom modułu kształcenia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4D0674">
            <w:r w:rsidRPr="00474808">
              <w:t>Studia magisterskie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4D0674">
            <w:r w:rsidRPr="00474808">
              <w:t>Rok studiów dla kierunku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4D0674">
            <w:r w:rsidRPr="00474808">
              <w:t xml:space="preserve"> V rok studiów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4D0674">
            <w:r w:rsidRPr="00474808">
              <w:t>Semestr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4D0674">
            <w:r w:rsidRPr="00474808">
              <w:t xml:space="preserve"> 9 semestr</w:t>
            </w:r>
          </w:p>
        </w:tc>
      </w:tr>
      <w:tr w:rsidR="001D1ACA" w:rsidRPr="00474808" w:rsidTr="00474808">
        <w:trPr>
          <w:trHeight w:val="837"/>
        </w:trPr>
        <w:tc>
          <w:tcPr>
            <w:tcW w:w="3190" w:type="dxa"/>
            <w:shd w:val="clear" w:color="auto" w:fill="auto"/>
          </w:tcPr>
          <w:p w:rsidR="007149DA" w:rsidRPr="00474808" w:rsidRDefault="007149DA" w:rsidP="007149DA">
            <w:r w:rsidRPr="00474808">
              <w:t>Liczba punktów ECTS z podziałem na kontaktowe/ niekontaktowe</w:t>
            </w:r>
          </w:p>
          <w:p w:rsidR="001D1ACA" w:rsidRPr="00474808" w:rsidRDefault="001D1ACA"/>
        </w:tc>
        <w:tc>
          <w:tcPr>
            <w:tcW w:w="6098" w:type="dxa"/>
            <w:shd w:val="clear" w:color="auto" w:fill="auto"/>
          </w:tcPr>
          <w:p w:rsidR="007149DA" w:rsidRPr="00474808" w:rsidRDefault="007149DA"/>
          <w:p w:rsidR="001D1ACA" w:rsidRPr="00474808" w:rsidRDefault="00474808">
            <w:r>
              <w:t xml:space="preserve"> 2  ( 1,6/0,4</w:t>
            </w:r>
            <w:r w:rsidR="00D44377" w:rsidRPr="00474808">
              <w:t>)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4D0674">
            <w:r w:rsidRPr="00474808">
              <w:t>Imię i Nazwisko osoby odpowiedzialnej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4D0674">
            <w:r w:rsidRPr="00474808">
              <w:t>Zygmunt Wrona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4D0674">
            <w:r w:rsidRPr="00474808">
              <w:t>Jednostka oferująca przedmiot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D44377">
            <w:r w:rsidRPr="00474808">
              <w:t>Zakł</w:t>
            </w:r>
            <w:r w:rsidR="004D0674" w:rsidRPr="00474808">
              <w:t>ad Andrologii i Biotechnologii Katedry i Kliniki Rozrodu Zwierząt Wydz. Med. Wet. UP w Lublinie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4D0674">
            <w:r w:rsidRPr="00474808">
              <w:t>Cel modułu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E919B6">
            <w:r w:rsidRPr="00474808">
              <w:t xml:space="preserve"> Celem modułu jest zapoznanie studentów z fizjologicznymi i patologicznymi aspektami funkcjonowania układu rozrodczego samców i interakcji z innymi układami. Umiejętnością ich oceniania i w razie </w:t>
            </w:r>
            <w:r w:rsidR="00C5231B" w:rsidRPr="00474808">
              <w:t>potrzeby leczenia</w:t>
            </w:r>
            <w:r w:rsidRPr="00474808">
              <w:t>. Zapoznanie studentów z nowoczesnymi biotechnikami s</w:t>
            </w:r>
            <w:r w:rsidR="00C5231B" w:rsidRPr="00474808">
              <w:t>tosowanymi w rozrodzie zwierząt i</w:t>
            </w:r>
            <w:r w:rsidRPr="00474808">
              <w:t xml:space="preserve"> obowiązującymi w tym zakresie przepisami prawa krajowego i UE</w:t>
            </w:r>
            <w:r w:rsidR="00C5231B" w:rsidRPr="00474808">
              <w:t>.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48048F">
            <w:r w:rsidRPr="00474808">
              <w:t>Sp</w:t>
            </w:r>
            <w:r w:rsidR="00922EFE" w:rsidRPr="00474808">
              <w:t>osoby weryfikacji oraz formy dokumentowania osiągniętych efektów kształcenia</w:t>
            </w:r>
          </w:p>
        </w:tc>
        <w:tc>
          <w:tcPr>
            <w:tcW w:w="6098" w:type="dxa"/>
            <w:shd w:val="clear" w:color="auto" w:fill="auto"/>
          </w:tcPr>
          <w:p w:rsidR="0048048F" w:rsidRPr="00474808" w:rsidRDefault="0048048F">
            <w:bookmarkStart w:id="0" w:name="_GoBack"/>
            <w:bookmarkEnd w:id="0"/>
            <w:r w:rsidRPr="00474808">
              <w:t>Egzamin z przedmiotu jest w formie sprawdzianu testowego i obejmuje</w:t>
            </w:r>
            <w:r w:rsidR="00C06BF4" w:rsidRPr="00474808">
              <w:t xml:space="preserve"> wiedzę teoretyczną przedstawiana</w:t>
            </w:r>
            <w:r w:rsidRPr="00474808">
              <w:t xml:space="preserve"> przez wykładowców na ćwiczeniach i wykładach. Na ocenę końcową ma</w:t>
            </w:r>
            <w:r w:rsidR="00C06BF4" w:rsidRPr="00474808">
              <w:t xml:space="preserve">ją wpływ oceny z </w:t>
            </w:r>
            <w:r w:rsidR="008B4870" w:rsidRPr="00474808">
              <w:t>uzyskane na ćwiczeniach</w:t>
            </w:r>
            <w:r w:rsidR="00C5231B" w:rsidRPr="00474808">
              <w:t>.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48048F">
            <w:r w:rsidRPr="00474808">
              <w:t>Wymagania wstępne i dodatkowe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133F44">
            <w:r w:rsidRPr="00474808">
              <w:t>Wiedza z zakresu anatomii, histologii i embriologii, fizjologii i hodowli zwierząt, patofizjologii i patomorfologii oraz umiejętności klinicznego badania zwierząt</w:t>
            </w:r>
          </w:p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133F44">
            <w:r w:rsidRPr="00474808">
              <w:t>Treści modułu kształcenia</w:t>
            </w:r>
          </w:p>
        </w:tc>
        <w:tc>
          <w:tcPr>
            <w:tcW w:w="6098" w:type="dxa"/>
            <w:shd w:val="clear" w:color="auto" w:fill="auto"/>
          </w:tcPr>
          <w:p w:rsidR="00133F44" w:rsidRPr="00474808" w:rsidRDefault="009A0CE3">
            <w:r w:rsidRPr="00474808">
              <w:t xml:space="preserve">Treści wykładów: dotyczą </w:t>
            </w:r>
            <w:r w:rsidR="00133F44" w:rsidRPr="00474808">
              <w:t xml:space="preserve"> regulacji hormonalnej</w:t>
            </w:r>
            <w:r w:rsidR="009D413C" w:rsidRPr="00474808">
              <w:t xml:space="preserve"> układu rozrodczego samca</w:t>
            </w:r>
            <w:r w:rsidR="008B4870" w:rsidRPr="00474808">
              <w:t>,</w:t>
            </w:r>
            <w:r w:rsidR="00133F44" w:rsidRPr="00474808">
              <w:t xml:space="preserve"> </w:t>
            </w:r>
            <w:r w:rsidR="008B4870" w:rsidRPr="00474808">
              <w:t>zaburzeń w b</w:t>
            </w:r>
            <w:r w:rsidR="00133F44" w:rsidRPr="00474808">
              <w:t>udo</w:t>
            </w:r>
            <w:r w:rsidR="008B4870" w:rsidRPr="00474808">
              <w:t>wie</w:t>
            </w:r>
            <w:r w:rsidR="00133F44" w:rsidRPr="00474808">
              <w:t xml:space="preserve"> plemników </w:t>
            </w:r>
            <w:r w:rsidR="0007396B" w:rsidRPr="00474808">
              <w:t>i skła</w:t>
            </w:r>
            <w:r w:rsidR="008B4870" w:rsidRPr="00474808">
              <w:t>dzie</w:t>
            </w:r>
            <w:r w:rsidR="0007396B" w:rsidRPr="00474808">
              <w:t xml:space="preserve"> plazmy nasienia w aspekcie zaburzeń kinetyki </w:t>
            </w:r>
            <w:r w:rsidR="00133F44" w:rsidRPr="00474808">
              <w:t xml:space="preserve"> ruchu</w:t>
            </w:r>
            <w:r w:rsidR="0007396B" w:rsidRPr="00474808">
              <w:t xml:space="preserve"> plemników</w:t>
            </w:r>
            <w:r w:rsidR="00133F44" w:rsidRPr="00474808">
              <w:t xml:space="preserve"> i utraty zdolności do zapłodnienia,</w:t>
            </w:r>
            <w:r w:rsidR="008B4870" w:rsidRPr="00474808">
              <w:t xml:space="preserve"> z uwzględnieniem różnic gatunkowych</w:t>
            </w:r>
            <w:r w:rsidR="00E919B6" w:rsidRPr="00474808">
              <w:t>;</w:t>
            </w:r>
            <w:r w:rsidR="00133F44" w:rsidRPr="00474808">
              <w:t xml:space="preserve"> organizacji </w:t>
            </w:r>
            <w:r w:rsidR="0007396B" w:rsidRPr="00474808">
              <w:t xml:space="preserve">krycia naturalnego i </w:t>
            </w:r>
            <w:r w:rsidR="00133F44" w:rsidRPr="00474808">
              <w:t xml:space="preserve">unasieniania w Polsce </w:t>
            </w:r>
            <w:r w:rsidR="0007396B" w:rsidRPr="00474808">
              <w:t xml:space="preserve"> zwierząt gospodarskich </w:t>
            </w:r>
            <w:r w:rsidR="00124FA5" w:rsidRPr="00474808">
              <w:t xml:space="preserve">oraz </w:t>
            </w:r>
            <w:r w:rsidR="00133F44" w:rsidRPr="00474808">
              <w:t>dyrektyw UE w tym zakre</w:t>
            </w:r>
            <w:r w:rsidR="00E919B6" w:rsidRPr="00474808">
              <w:t>sie;</w:t>
            </w:r>
            <w:r w:rsidRPr="00474808">
              <w:t xml:space="preserve"> </w:t>
            </w:r>
            <w:r w:rsidR="0007396B" w:rsidRPr="00474808">
              <w:t>c</w:t>
            </w:r>
            <w:r w:rsidR="00133F44" w:rsidRPr="00474808">
              <w:t xml:space="preserve">horób wrodzonych i </w:t>
            </w:r>
            <w:r w:rsidR="00E919B6" w:rsidRPr="00474808">
              <w:t xml:space="preserve">nabytych </w:t>
            </w:r>
            <w:r w:rsidR="00E42CA5" w:rsidRPr="00474808">
              <w:t>u</w:t>
            </w:r>
            <w:r w:rsidR="009D413C" w:rsidRPr="00474808">
              <w:t>kładu  rozrodczego</w:t>
            </w:r>
            <w:r w:rsidR="00E42CA5" w:rsidRPr="00474808">
              <w:t xml:space="preserve"> </w:t>
            </w:r>
            <w:r w:rsidR="0007396B" w:rsidRPr="00474808">
              <w:t>samców zwierząt gospo</w:t>
            </w:r>
            <w:r w:rsidR="00E919B6" w:rsidRPr="00474808">
              <w:t xml:space="preserve">darskich </w:t>
            </w:r>
            <w:r w:rsidR="00E42CA5" w:rsidRPr="00474808">
              <w:t xml:space="preserve"> oraz użytkowych i towarzyszą</w:t>
            </w:r>
            <w:r w:rsidR="00E919B6" w:rsidRPr="00474808">
              <w:t xml:space="preserve">cych </w:t>
            </w:r>
            <w:r w:rsidRPr="00474808">
              <w:t xml:space="preserve"> i ich leczenia</w:t>
            </w:r>
            <w:r w:rsidR="00E919B6" w:rsidRPr="00474808">
              <w:t>;</w:t>
            </w:r>
            <w:r w:rsidR="00133F44" w:rsidRPr="00474808">
              <w:t xml:space="preserve"> regulacji prawnych dotyczących produkcji, obróbki, przechowywania i dystrybucji nasienia</w:t>
            </w:r>
            <w:r w:rsidR="00E42CA5" w:rsidRPr="00474808">
              <w:t xml:space="preserve"> w P</w:t>
            </w:r>
            <w:r w:rsidR="00881809" w:rsidRPr="00474808">
              <w:t>olsce, w UE i w krajach poza UE- wykład zamawiany.</w:t>
            </w:r>
          </w:p>
          <w:p w:rsidR="00881809" w:rsidRPr="00474808" w:rsidRDefault="0007396B">
            <w:r w:rsidRPr="00474808">
              <w:t>Treści ćwiczeń:</w:t>
            </w:r>
            <w:r w:rsidR="00124FA5" w:rsidRPr="00474808">
              <w:t xml:space="preserve"> budowa układu rozrodczego samców ((wyizolowane narz</w:t>
            </w:r>
            <w:r w:rsidR="009A0CE3" w:rsidRPr="00474808">
              <w:t>ądy ) i kliniczne aspekty różnic</w:t>
            </w:r>
            <w:r w:rsidR="00124FA5" w:rsidRPr="00474808">
              <w:t xml:space="preserve"> w ich budowie u poszczególnych gatunków, pobieranie i ocena makroskopowa i mikroskopowa nasienia, badanie andrologiczne samców ( specjalistyczne badanie kliniczne</w:t>
            </w:r>
            <w:r w:rsidR="00881809" w:rsidRPr="00474808">
              <w:t xml:space="preserve"> ukł</w:t>
            </w:r>
            <w:r w:rsidR="00124FA5" w:rsidRPr="00474808">
              <w:t xml:space="preserve">adu rozrodczego samca, badanie </w:t>
            </w:r>
            <w:r w:rsidR="00124FA5" w:rsidRPr="00474808">
              <w:rPr>
                <w:i/>
              </w:rPr>
              <w:t>per rectum</w:t>
            </w:r>
            <w:r w:rsidR="00124FA5" w:rsidRPr="00474808">
              <w:t xml:space="preserve"> i USG dod. gruczołów płcio</w:t>
            </w:r>
            <w:r w:rsidR="00124FA5" w:rsidRPr="00474808">
              <w:lastRenderedPageBreak/>
              <w:t xml:space="preserve">wych, pobieranie wypłuczyn z worka napletkowego od buhaja, określanie optymalnego momentu do krycia czy inseminacji u samic zwierząt użytkowych, unasienianie samic zwierząt gospodarskich i suk, rozrzedzalniki i metody </w:t>
            </w:r>
            <w:r w:rsidR="006362EA" w:rsidRPr="00474808">
              <w:t>konfekcjonowania</w:t>
            </w:r>
            <w:r w:rsidR="00124FA5" w:rsidRPr="00474808">
              <w:t xml:space="preserve"> a następnie przechowywania nasienia w postaci płynnej i zamrożone w niskich temperaturach</w:t>
            </w:r>
            <w:r w:rsidR="00881809" w:rsidRPr="00474808">
              <w:t>, embriotransfer</w:t>
            </w:r>
            <w:r w:rsidR="00490A1F" w:rsidRPr="00474808">
              <w:t xml:space="preserve"> </w:t>
            </w:r>
            <w:r w:rsidR="00881809" w:rsidRPr="00474808">
              <w:t>( me</w:t>
            </w:r>
            <w:r w:rsidR="00E47DF3" w:rsidRPr="00474808">
              <w:t>tody superowulacji)</w:t>
            </w:r>
            <w:r w:rsidR="00881809" w:rsidRPr="00474808">
              <w:t xml:space="preserve">, </w:t>
            </w:r>
            <w:r w:rsidR="00E47DF3" w:rsidRPr="00474808">
              <w:t xml:space="preserve"> techniki inseminacji.</w:t>
            </w:r>
            <w:r w:rsidR="006362EA" w:rsidRPr="00474808">
              <w:t xml:space="preserve"> </w:t>
            </w:r>
          </w:p>
          <w:p w:rsidR="00124FA5" w:rsidRPr="00474808" w:rsidRDefault="00124FA5"/>
          <w:p w:rsidR="00E919B6" w:rsidRPr="00474808" w:rsidRDefault="00E919B6"/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881809">
            <w:r w:rsidRPr="00474808">
              <w:lastRenderedPageBreak/>
              <w:t>Zalecana lista lektur w tym lektury obowiązkowe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881809">
            <w:r w:rsidRPr="00474808">
              <w:t>Literatura podstawowa:</w:t>
            </w:r>
          </w:p>
          <w:p w:rsidR="00881809" w:rsidRPr="00474808" w:rsidRDefault="00881809" w:rsidP="00A24A95">
            <w:pPr>
              <w:numPr>
                <w:ilvl w:val="0"/>
                <w:numId w:val="4"/>
              </w:numPr>
            </w:pPr>
            <w:r w:rsidRPr="00474808">
              <w:t xml:space="preserve">Bielański W. Rozród zwierząt. </w:t>
            </w:r>
            <w:proofErr w:type="spellStart"/>
            <w:r w:rsidRPr="00474808">
              <w:t>PWRiL</w:t>
            </w:r>
            <w:proofErr w:type="spellEnd"/>
            <w:r w:rsidRPr="00474808">
              <w:t>, Warszawa 1979.</w:t>
            </w:r>
          </w:p>
          <w:p w:rsidR="00881809" w:rsidRPr="00474808" w:rsidRDefault="00881809" w:rsidP="00A24A95">
            <w:pPr>
              <w:numPr>
                <w:ilvl w:val="0"/>
                <w:numId w:val="4"/>
              </w:numPr>
            </w:pPr>
            <w:r w:rsidRPr="00474808">
              <w:t>Dubiel A.(red) Rozród psów. Wyd. AR we Wrocławiu 2004.</w:t>
            </w:r>
          </w:p>
          <w:p w:rsidR="00881809" w:rsidRPr="00474808" w:rsidRDefault="00881809" w:rsidP="00A24A95">
            <w:pPr>
              <w:numPr>
                <w:ilvl w:val="0"/>
                <w:numId w:val="4"/>
              </w:numPr>
            </w:pPr>
            <w:r w:rsidRPr="00474808">
              <w:t>Kosiniak-Kamysz K., Wierzbowski S.</w:t>
            </w:r>
            <w:r w:rsidR="000F5D59" w:rsidRPr="00474808">
              <w:t xml:space="preserve"> Rozród </w:t>
            </w:r>
            <w:r w:rsidRPr="00474808">
              <w:t xml:space="preserve">koni. </w:t>
            </w:r>
            <w:proofErr w:type="spellStart"/>
            <w:r w:rsidR="000F5D59" w:rsidRPr="00474808">
              <w:t>Drukrol</w:t>
            </w:r>
            <w:proofErr w:type="spellEnd"/>
            <w:r w:rsidRPr="00474808">
              <w:t xml:space="preserve"> w Krakowie 2003/2004.</w:t>
            </w:r>
          </w:p>
          <w:p w:rsidR="00881809" w:rsidRPr="00474808" w:rsidRDefault="000F5D59" w:rsidP="00A24A95">
            <w:pPr>
              <w:numPr>
                <w:ilvl w:val="0"/>
                <w:numId w:val="4"/>
              </w:numPr>
            </w:pPr>
            <w:r w:rsidRPr="00474808">
              <w:t xml:space="preserve">Tischner M. Weterynaryjne i hodowlane aspekty Rozrodu koni. Ogier. </w:t>
            </w:r>
            <w:proofErr w:type="spellStart"/>
            <w:r w:rsidRPr="00474808">
              <w:t>Drukrol</w:t>
            </w:r>
            <w:proofErr w:type="spellEnd"/>
            <w:r w:rsidRPr="00474808">
              <w:t xml:space="preserve"> w Krakowie. 2010.</w:t>
            </w:r>
          </w:p>
          <w:p w:rsidR="000F5D59" w:rsidRPr="00474808" w:rsidRDefault="000F5D59" w:rsidP="00A24A95">
            <w:pPr>
              <w:numPr>
                <w:ilvl w:val="0"/>
                <w:numId w:val="4"/>
              </w:numPr>
            </w:pPr>
            <w:r w:rsidRPr="00474808">
              <w:t>Wierzbowski S. (red) Andrologia, Wyd. Platan w Krakowie 1996.</w:t>
            </w:r>
          </w:p>
          <w:p w:rsidR="000F5D59" w:rsidRPr="00474808" w:rsidRDefault="000F5D59" w:rsidP="00A24A95">
            <w:pPr>
              <w:numPr>
                <w:ilvl w:val="0"/>
                <w:numId w:val="4"/>
              </w:numPr>
            </w:pPr>
            <w:r w:rsidRPr="00474808">
              <w:t>Zduńczyk S., Janowski T. Zaburzenia Rozrodu psów. Wyd. UW-M w Olsztynie, 2010.</w:t>
            </w:r>
          </w:p>
          <w:p w:rsidR="000F5D59" w:rsidRPr="00474808" w:rsidRDefault="000F5D59" w:rsidP="000F5D59">
            <w:r w:rsidRPr="00474808">
              <w:t>Literatura uzupełniająca:</w:t>
            </w:r>
          </w:p>
          <w:p w:rsidR="000F5D59" w:rsidRPr="00474808" w:rsidRDefault="000F5D59" w:rsidP="00A24A95">
            <w:pPr>
              <w:numPr>
                <w:ilvl w:val="0"/>
                <w:numId w:val="5"/>
              </w:numPr>
            </w:pPr>
            <w:r w:rsidRPr="00474808">
              <w:t xml:space="preserve">Strzeżek J. Biologia Rozrodu Zwierzat. T.II. </w:t>
            </w:r>
          </w:p>
          <w:p w:rsidR="000F5D59" w:rsidRPr="00474808" w:rsidRDefault="000F5D59" w:rsidP="00A24A95">
            <w:pPr>
              <w:ind w:left="360"/>
            </w:pPr>
            <w:r w:rsidRPr="00474808">
              <w:t xml:space="preserve">      Biologiczne uwarunkowania wartości rozpłodowej </w:t>
            </w:r>
          </w:p>
          <w:p w:rsidR="000F5D59" w:rsidRPr="00474808" w:rsidRDefault="000F5D59" w:rsidP="00A24A95">
            <w:pPr>
              <w:ind w:left="360"/>
            </w:pPr>
            <w:r w:rsidRPr="00474808">
              <w:t xml:space="preserve">      Samca. Wyd. UW-M w Olsztynie 2007.</w:t>
            </w:r>
          </w:p>
          <w:p w:rsidR="009E60D7" w:rsidRPr="00474808" w:rsidRDefault="000F5D59" w:rsidP="00A24A95">
            <w:pPr>
              <w:numPr>
                <w:ilvl w:val="0"/>
                <w:numId w:val="5"/>
              </w:numPr>
            </w:pPr>
            <w:r w:rsidRPr="00474808">
              <w:t xml:space="preserve">Bielański A., Tischner M. Biotechnologia Rozrodu </w:t>
            </w:r>
          </w:p>
          <w:p w:rsidR="009E60D7" w:rsidRPr="00474808" w:rsidRDefault="009E60D7" w:rsidP="00A24A95">
            <w:pPr>
              <w:ind w:left="360"/>
            </w:pPr>
            <w:r w:rsidRPr="00474808">
              <w:t xml:space="preserve">      </w:t>
            </w:r>
            <w:r w:rsidR="000F5D59" w:rsidRPr="00474808">
              <w:t xml:space="preserve">zwierząt udomowionych. </w:t>
            </w:r>
            <w:proofErr w:type="spellStart"/>
            <w:r w:rsidR="000F5D59" w:rsidRPr="00474808">
              <w:t>Drukrol</w:t>
            </w:r>
            <w:proofErr w:type="spellEnd"/>
            <w:r w:rsidR="000F5D59" w:rsidRPr="00474808">
              <w:t xml:space="preserve"> w Krakowie</w:t>
            </w:r>
            <w:r w:rsidRPr="00474808">
              <w:t xml:space="preserve">, </w:t>
            </w:r>
          </w:p>
          <w:p w:rsidR="000F5D59" w:rsidRPr="00474808" w:rsidRDefault="009E60D7" w:rsidP="00A24A95">
            <w:pPr>
              <w:ind w:left="360"/>
            </w:pPr>
            <w:r w:rsidRPr="00474808">
              <w:t xml:space="preserve">      2000.</w:t>
            </w:r>
          </w:p>
          <w:p w:rsidR="009E60D7" w:rsidRPr="00474808" w:rsidRDefault="009E60D7" w:rsidP="00A24A95">
            <w:pPr>
              <w:ind w:left="360"/>
            </w:pPr>
            <w:r w:rsidRPr="00474808">
              <w:t xml:space="preserve">3.  Horzinek M.C., Schmidt V., Lutz H. (red). </w:t>
            </w:r>
          </w:p>
          <w:p w:rsidR="009E60D7" w:rsidRPr="00474808" w:rsidRDefault="009E60D7" w:rsidP="00A24A95">
            <w:pPr>
              <w:ind w:left="360"/>
            </w:pPr>
            <w:r w:rsidRPr="00474808">
              <w:t xml:space="preserve">     Praktyka kliniczna koty. Pro-Trade, </w:t>
            </w:r>
            <w:proofErr w:type="spellStart"/>
            <w:r w:rsidRPr="00474808">
              <w:t>Bratislava</w:t>
            </w:r>
            <w:proofErr w:type="spellEnd"/>
          </w:p>
          <w:p w:rsidR="009E60D7" w:rsidRPr="00474808" w:rsidRDefault="009E60D7" w:rsidP="00A24A95">
            <w:pPr>
              <w:numPr>
                <w:ilvl w:val="0"/>
                <w:numId w:val="5"/>
              </w:numPr>
            </w:pPr>
            <w:r w:rsidRPr="00474808">
              <w:t>Max A. Koty- Położnictwo i rozród, Galaktyka,</w:t>
            </w:r>
          </w:p>
          <w:p w:rsidR="009E60D7" w:rsidRPr="00474808" w:rsidRDefault="009E60D7" w:rsidP="00A24A95">
            <w:pPr>
              <w:ind w:left="720"/>
            </w:pPr>
            <w:r w:rsidRPr="00474808">
              <w:t>Łódź, 2010.</w:t>
            </w:r>
          </w:p>
          <w:p w:rsidR="00881809" w:rsidRPr="00474808" w:rsidRDefault="00881809"/>
        </w:tc>
      </w:tr>
      <w:tr w:rsidR="001D1ACA" w:rsidRPr="00474808" w:rsidTr="00A24A95">
        <w:tc>
          <w:tcPr>
            <w:tcW w:w="3190" w:type="dxa"/>
            <w:shd w:val="clear" w:color="auto" w:fill="auto"/>
          </w:tcPr>
          <w:p w:rsidR="001D1ACA" w:rsidRPr="00474808" w:rsidRDefault="009E60D7">
            <w:r w:rsidRPr="00474808">
              <w:t>Planowane formy/ działania/metody dydaktyczne</w:t>
            </w:r>
          </w:p>
        </w:tc>
        <w:tc>
          <w:tcPr>
            <w:tcW w:w="6098" w:type="dxa"/>
            <w:shd w:val="clear" w:color="auto" w:fill="auto"/>
          </w:tcPr>
          <w:p w:rsidR="001D1ACA" w:rsidRPr="00474808" w:rsidRDefault="006362EA">
            <w:r w:rsidRPr="00474808">
              <w:t>Podczas realizacji przedmioty stosowane są</w:t>
            </w:r>
            <w:r w:rsidR="009E60D7" w:rsidRPr="00474808">
              <w:t xml:space="preserve"> </w:t>
            </w:r>
            <w:r w:rsidR="00B87A4B" w:rsidRPr="00474808">
              <w:t>następujące metody dydaktyczne: wykłady, ćwiczenia, ćwiczenia praktyczne w terenie i w laboratorium, demonstracje metod</w:t>
            </w:r>
            <w:r w:rsidRPr="00474808">
              <w:t xml:space="preserve"> pobierania nasienia i inseminacji</w:t>
            </w:r>
          </w:p>
        </w:tc>
      </w:tr>
    </w:tbl>
    <w:p w:rsidR="00D61DCB" w:rsidRPr="00474808" w:rsidRDefault="00D61DCB"/>
    <w:p w:rsidR="00566771" w:rsidRPr="00474808" w:rsidRDefault="00566771"/>
    <w:p w:rsidR="00566771" w:rsidRPr="00474808" w:rsidRDefault="00566771"/>
    <w:p w:rsidR="006F7014" w:rsidRPr="00474808" w:rsidRDefault="006F7014"/>
    <w:p w:rsidR="006F7014" w:rsidRPr="00474808" w:rsidRDefault="006F7014"/>
    <w:p w:rsidR="00490A1F" w:rsidRPr="00474808" w:rsidRDefault="00490A1F"/>
    <w:p w:rsidR="00490A1F" w:rsidRPr="00474808" w:rsidRDefault="00490A1F"/>
    <w:p w:rsidR="00BB40CC" w:rsidRPr="008841B8" w:rsidRDefault="00BB40CC"/>
    <w:sectPr w:rsidR="00BB40CC" w:rsidRPr="008841B8" w:rsidSect="006F70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BE9"/>
    <w:multiLevelType w:val="hybridMultilevel"/>
    <w:tmpl w:val="4B08E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96A60"/>
    <w:multiLevelType w:val="hybridMultilevel"/>
    <w:tmpl w:val="1DD4C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35381"/>
    <w:multiLevelType w:val="hybridMultilevel"/>
    <w:tmpl w:val="F8D49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271B3"/>
    <w:multiLevelType w:val="hybridMultilevel"/>
    <w:tmpl w:val="923C6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C6676"/>
    <w:multiLevelType w:val="hybridMultilevel"/>
    <w:tmpl w:val="4828B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A"/>
    <w:rsid w:val="0006590B"/>
    <w:rsid w:val="0007396B"/>
    <w:rsid w:val="00086BDA"/>
    <w:rsid w:val="000D4231"/>
    <w:rsid w:val="000F5D59"/>
    <w:rsid w:val="00124FA5"/>
    <w:rsid w:val="00133F44"/>
    <w:rsid w:val="00160AEF"/>
    <w:rsid w:val="001A3896"/>
    <w:rsid w:val="001D1ACA"/>
    <w:rsid w:val="002067D1"/>
    <w:rsid w:val="002109E9"/>
    <w:rsid w:val="00474808"/>
    <w:rsid w:val="0048048F"/>
    <w:rsid w:val="00490A1F"/>
    <w:rsid w:val="004C662B"/>
    <w:rsid w:val="004D0674"/>
    <w:rsid w:val="004D0F35"/>
    <w:rsid w:val="00502E40"/>
    <w:rsid w:val="00566771"/>
    <w:rsid w:val="005F0355"/>
    <w:rsid w:val="006362EA"/>
    <w:rsid w:val="00657EB2"/>
    <w:rsid w:val="006C1B85"/>
    <w:rsid w:val="006F7014"/>
    <w:rsid w:val="007149DA"/>
    <w:rsid w:val="007E2662"/>
    <w:rsid w:val="00812C87"/>
    <w:rsid w:val="00881809"/>
    <w:rsid w:val="008841B8"/>
    <w:rsid w:val="008B126B"/>
    <w:rsid w:val="008B4870"/>
    <w:rsid w:val="00922EFE"/>
    <w:rsid w:val="009A0CE3"/>
    <w:rsid w:val="009D413C"/>
    <w:rsid w:val="009E60D7"/>
    <w:rsid w:val="00A15BD3"/>
    <w:rsid w:val="00A24A95"/>
    <w:rsid w:val="00A91B2C"/>
    <w:rsid w:val="00AE7D3D"/>
    <w:rsid w:val="00B03736"/>
    <w:rsid w:val="00B87A4B"/>
    <w:rsid w:val="00BB40CC"/>
    <w:rsid w:val="00C06BF4"/>
    <w:rsid w:val="00C50DB7"/>
    <w:rsid w:val="00C5231B"/>
    <w:rsid w:val="00C54369"/>
    <w:rsid w:val="00C57FD7"/>
    <w:rsid w:val="00C63FBF"/>
    <w:rsid w:val="00C76C65"/>
    <w:rsid w:val="00C84471"/>
    <w:rsid w:val="00CA27E2"/>
    <w:rsid w:val="00CD1344"/>
    <w:rsid w:val="00D063E5"/>
    <w:rsid w:val="00D41FE2"/>
    <w:rsid w:val="00D44377"/>
    <w:rsid w:val="00D61DCB"/>
    <w:rsid w:val="00D9000A"/>
    <w:rsid w:val="00E42CA5"/>
    <w:rsid w:val="00E44EC3"/>
    <w:rsid w:val="00E47DF3"/>
    <w:rsid w:val="00E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9DAEF4-C25C-4A7B-8AB5-9BE6880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1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C06B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6BF4"/>
  </w:style>
  <w:style w:type="paragraph" w:styleId="Tematkomentarza">
    <w:name w:val="annotation subject"/>
    <w:basedOn w:val="Tekstkomentarza"/>
    <w:next w:val="Tekstkomentarza"/>
    <w:link w:val="TematkomentarzaZnak"/>
    <w:rsid w:val="00C06BF4"/>
    <w:rPr>
      <w:b/>
      <w:bCs/>
    </w:rPr>
  </w:style>
  <w:style w:type="character" w:customStyle="1" w:styleId="TematkomentarzaZnak">
    <w:name w:val="Temat komentarza Znak"/>
    <w:link w:val="Tematkomentarza"/>
    <w:rsid w:val="00C06BF4"/>
    <w:rPr>
      <w:b/>
      <w:bCs/>
    </w:rPr>
  </w:style>
  <w:style w:type="paragraph" w:styleId="Tekstdymka">
    <w:name w:val="Balloon Text"/>
    <w:basedOn w:val="Normalny"/>
    <w:link w:val="TekstdymkaZnak"/>
    <w:rsid w:val="00C06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0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modyłu kształcenia</vt:lpstr>
    </vt:vector>
  </TitlesOfParts>
  <Company>NAZWA JEDNOSTKI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modyłu kształcenia</dc:title>
  <dc:creator>NAZWA UŻYTKOWNIKA</dc:creator>
  <cp:lastModifiedBy>Iwona</cp:lastModifiedBy>
  <cp:revision>4</cp:revision>
  <cp:lastPrinted>2013-02-14T07:54:00Z</cp:lastPrinted>
  <dcterms:created xsi:type="dcterms:W3CDTF">2014-09-03T14:10:00Z</dcterms:created>
  <dcterms:modified xsi:type="dcterms:W3CDTF">2015-03-13T11:42:00Z</dcterms:modified>
</cp:coreProperties>
</file>