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57" w:rsidRPr="00853083" w:rsidRDefault="00601050" w:rsidP="00261B57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Deklaracja dla kandydata </w:t>
      </w:r>
      <w:r w:rsidR="00261B57" w:rsidRPr="00853083">
        <w:rPr>
          <w:rFonts w:ascii="Tahoma" w:hAnsi="Tahoma" w:cs="Tahoma"/>
          <w:b/>
        </w:rPr>
        <w:t>na studia drugiego stopnia</w:t>
      </w:r>
      <w:r>
        <w:rPr>
          <w:rFonts w:ascii="Tahoma" w:hAnsi="Tahoma" w:cs="Tahoma"/>
          <w:b/>
        </w:rPr>
        <w:t>, który ukończył</w:t>
      </w:r>
      <w:r w:rsidR="00261B57">
        <w:rPr>
          <w:rFonts w:ascii="Tahoma" w:hAnsi="Tahoma" w:cs="Tahoma"/>
          <w:b/>
        </w:rPr>
        <w:t xml:space="preserve"> kierunek pokrewny</w:t>
      </w:r>
      <w:r>
        <w:rPr>
          <w:rFonts w:ascii="Tahoma" w:hAnsi="Tahoma" w:cs="Tahoma"/>
          <w:b/>
        </w:rPr>
        <w:t xml:space="preserve"> inżynierski</w:t>
      </w:r>
      <w:r w:rsidR="00261B57">
        <w:rPr>
          <w:rFonts w:ascii="Tahoma" w:hAnsi="Tahoma" w:cs="Tahoma"/>
          <w:b/>
        </w:rPr>
        <w:t xml:space="preserve"> na studiach pierwszego stopnia</w:t>
      </w:r>
    </w:p>
    <w:p w:rsidR="00261B57" w:rsidRDefault="00261B57" w:rsidP="00261B57">
      <w:pPr>
        <w:rPr>
          <w:rFonts w:ascii="Tahoma" w:hAnsi="Tahoma" w:cs="Tahoma"/>
        </w:rPr>
      </w:pPr>
    </w:p>
    <w:p w:rsidR="00261B57" w:rsidRPr="000851E0" w:rsidRDefault="00261B57" w:rsidP="00261B57">
      <w:pPr>
        <w:rPr>
          <w:rFonts w:ascii="Tahoma" w:hAnsi="Tahoma" w:cs="Tahoma"/>
        </w:rPr>
      </w:pPr>
    </w:p>
    <w:p w:rsidR="00261B57" w:rsidRDefault="00261B57" w:rsidP="00261B57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kandydata ……………………………………………………………………………….</w:t>
      </w:r>
    </w:p>
    <w:p w:rsidR="00261B57" w:rsidRDefault="00261B57" w:rsidP="00261B57">
      <w:pPr>
        <w:rPr>
          <w:rFonts w:ascii="Tahoma" w:hAnsi="Tahoma" w:cs="Tahoma"/>
        </w:rPr>
      </w:pPr>
    </w:p>
    <w:p w:rsidR="00261B57" w:rsidRDefault="00261B57" w:rsidP="00261B57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</w:t>
      </w:r>
      <w:r w:rsidR="0060105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…………………………………………………………………………..</w:t>
      </w:r>
    </w:p>
    <w:p w:rsidR="00261B57" w:rsidRDefault="00261B57" w:rsidP="00261B57">
      <w:pPr>
        <w:rPr>
          <w:rFonts w:ascii="Tahoma" w:hAnsi="Tahoma" w:cs="Tahoma"/>
        </w:rPr>
      </w:pPr>
    </w:p>
    <w:p w:rsidR="00261B57" w:rsidRPr="00C45AEA" w:rsidRDefault="00261B57" w:rsidP="00261B57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Kierunek studiów: </w:t>
      </w:r>
      <w:r>
        <w:rPr>
          <w:rFonts w:ascii="Tahoma" w:hAnsi="Tahoma" w:cs="Tahoma"/>
          <w:b/>
        </w:rPr>
        <w:t>BEHAWIORYSTYKA ZWIERZĄT</w:t>
      </w:r>
    </w:p>
    <w:p w:rsidR="00261B57" w:rsidRDefault="00261B57" w:rsidP="00261B57">
      <w:pPr>
        <w:rPr>
          <w:rFonts w:ascii="Tahoma" w:hAnsi="Tahoma" w:cs="Tahoma"/>
        </w:rPr>
      </w:pPr>
    </w:p>
    <w:p w:rsidR="00CC0184" w:rsidRPr="00A95E6D" w:rsidRDefault="00CC0184" w:rsidP="00CC0184">
      <w:pPr>
        <w:jc w:val="both"/>
        <w:rPr>
          <w:rFonts w:ascii="Tahoma" w:hAnsi="Tahoma" w:cs="Tahoma"/>
          <w:b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>Za kierunek pokrewny inżynierski uznaje się kierunek kończący się nadaniem tytułu zawodowego inżyniera. Efekty kształcenia w zakresie wiedzy, umiejętności i kompetencji społecznych uzyskane na studiach pierwszego stopnia pokrywają się przynajmniej w 60% z efektami kształcenia obowiązującymi na studiach pierwszego stopnia na</w:t>
      </w:r>
      <w:r>
        <w:rPr>
          <w:rFonts w:ascii="Tahoma" w:hAnsi="Tahoma" w:cs="Tahoma"/>
          <w:sz w:val="22"/>
          <w:szCs w:val="22"/>
        </w:rPr>
        <w:t xml:space="preserve"> kie</w:t>
      </w:r>
      <w:r w:rsidR="00346AD2">
        <w:rPr>
          <w:rFonts w:ascii="Tahoma" w:hAnsi="Tahoma" w:cs="Tahoma"/>
          <w:sz w:val="22"/>
          <w:szCs w:val="22"/>
        </w:rPr>
        <w:t xml:space="preserve">runku behawiorystyka zwierząt. </w:t>
      </w:r>
      <w:r>
        <w:rPr>
          <w:rFonts w:ascii="Tahoma" w:hAnsi="Tahoma" w:cs="Tahoma"/>
          <w:sz w:val="22"/>
          <w:szCs w:val="22"/>
        </w:rPr>
        <w:t xml:space="preserve">Wyznacznikiem stopnia realizacji efektów kształcenia zgodnych z wybranym kierunkiem jest liczba punktów ECTS zrealizowana na studiach kierunku pokrewnego o treściach zgodnych z treściami wybranego kierunku studiów. </w:t>
      </w:r>
      <w:r w:rsidRPr="00A95E6D">
        <w:rPr>
          <w:rFonts w:ascii="Tahoma" w:hAnsi="Tahoma" w:cs="Tahoma"/>
          <w:b/>
          <w:sz w:val="22"/>
          <w:szCs w:val="22"/>
        </w:rPr>
        <w:t>Liczba punktów ECTS</w:t>
      </w:r>
      <w:r w:rsidR="00A95E6D" w:rsidRPr="00A95E6D">
        <w:rPr>
          <w:rFonts w:ascii="Tahoma" w:hAnsi="Tahoma" w:cs="Tahoma"/>
          <w:b/>
          <w:sz w:val="22"/>
          <w:szCs w:val="22"/>
        </w:rPr>
        <w:t xml:space="preserve"> o treściach zgodnych</w:t>
      </w:r>
      <w:r w:rsidRPr="00A95E6D">
        <w:rPr>
          <w:rFonts w:ascii="Tahoma" w:hAnsi="Tahoma" w:cs="Tahoma"/>
          <w:b/>
          <w:sz w:val="22"/>
          <w:szCs w:val="22"/>
        </w:rPr>
        <w:t xml:space="preserve"> nie może być mniejsza niż 126 .</w:t>
      </w:r>
    </w:p>
    <w:p w:rsidR="00261B57" w:rsidRPr="00211A05" w:rsidRDefault="00261B57" w:rsidP="00261B57">
      <w:pPr>
        <w:jc w:val="both"/>
        <w:rPr>
          <w:rFonts w:ascii="Tahoma" w:hAnsi="Tahoma" w:cs="Tahoma"/>
          <w:sz w:val="22"/>
          <w:szCs w:val="22"/>
        </w:rPr>
      </w:pPr>
    </w:p>
    <w:p w:rsidR="00261B57" w:rsidRDefault="00261B57" w:rsidP="00261B5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215"/>
        <w:gridCol w:w="2822"/>
        <w:gridCol w:w="2698"/>
      </w:tblGrid>
      <w:tr w:rsidR="00A95E6D" w:rsidRPr="009F7EEB">
        <w:trPr>
          <w:trHeight w:val="1450"/>
        </w:trPr>
        <w:tc>
          <w:tcPr>
            <w:tcW w:w="551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Lp.</w:t>
            </w:r>
          </w:p>
        </w:tc>
        <w:tc>
          <w:tcPr>
            <w:tcW w:w="3215" w:type="dxa"/>
          </w:tcPr>
          <w:p w:rsidR="00A95E6D" w:rsidRPr="009F7EEB" w:rsidRDefault="00A95E6D" w:rsidP="00261B57">
            <w:pPr>
              <w:rPr>
                <w:rFonts w:ascii="Tahoma" w:hAnsi="Tahoma" w:cs="Tahoma"/>
                <w:b/>
              </w:rPr>
            </w:pPr>
            <w:r w:rsidRPr="009F7EEB">
              <w:rPr>
                <w:rFonts w:ascii="Tahoma" w:hAnsi="Tahoma" w:cs="Tahoma"/>
                <w:b/>
              </w:rPr>
              <w:t>Grupa treści kształcenia w zakresie:</w:t>
            </w:r>
          </w:p>
        </w:tc>
        <w:tc>
          <w:tcPr>
            <w:tcW w:w="2822" w:type="dxa"/>
          </w:tcPr>
          <w:p w:rsidR="00A95E6D" w:rsidRPr="009F7EEB" w:rsidRDefault="00A95E6D" w:rsidP="00A95E6D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  <w:sz w:val="20"/>
                <w:szCs w:val="20"/>
              </w:rPr>
              <w:t>Liczba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punktów ECTS uzyskana</w:t>
            </w:r>
            <w:r>
              <w:rPr>
                <w:rFonts w:ascii="Tahoma" w:hAnsi="Tahoma" w:cs="Tahoma"/>
              </w:rPr>
              <w:t xml:space="preserve"> </w:t>
            </w:r>
            <w:r w:rsidRPr="009F7EEB">
              <w:rPr>
                <w:rFonts w:ascii="Tahoma" w:hAnsi="Tahoma" w:cs="Tahoma"/>
                <w:sz w:val="20"/>
                <w:szCs w:val="20"/>
              </w:rPr>
              <w:t>przez kandydata na studiach pierwszego stopnia w zakresie poszczególnych treści kształcenia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698" w:type="dxa"/>
          </w:tcPr>
          <w:p w:rsidR="00A95E6D" w:rsidRPr="009F7EEB" w:rsidRDefault="00A95E6D" w:rsidP="00261B57">
            <w:pPr>
              <w:rPr>
                <w:rFonts w:ascii="Tahoma" w:hAnsi="Tahoma" w:cs="Tahoma"/>
                <w:sz w:val="20"/>
                <w:szCs w:val="20"/>
              </w:rPr>
            </w:pPr>
            <w:r w:rsidRPr="009F7EEB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A95E6D" w:rsidRPr="009F7EEB">
        <w:tc>
          <w:tcPr>
            <w:tcW w:w="551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1.</w:t>
            </w:r>
          </w:p>
        </w:tc>
        <w:tc>
          <w:tcPr>
            <w:tcW w:w="3215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Zoologii i ekologii</w:t>
            </w:r>
          </w:p>
        </w:tc>
        <w:tc>
          <w:tcPr>
            <w:tcW w:w="2822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</w:tr>
      <w:tr w:rsidR="00A95E6D" w:rsidRPr="009F7EEB">
        <w:tc>
          <w:tcPr>
            <w:tcW w:w="551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2.</w:t>
            </w:r>
          </w:p>
        </w:tc>
        <w:tc>
          <w:tcPr>
            <w:tcW w:w="3215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Chemii, biochemii i biofizyki</w:t>
            </w:r>
          </w:p>
        </w:tc>
        <w:tc>
          <w:tcPr>
            <w:tcW w:w="2822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</w:tr>
      <w:tr w:rsidR="00A95E6D" w:rsidRPr="009F7EEB">
        <w:tc>
          <w:tcPr>
            <w:tcW w:w="551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3.</w:t>
            </w:r>
          </w:p>
        </w:tc>
        <w:tc>
          <w:tcPr>
            <w:tcW w:w="3215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Botaniki </w:t>
            </w:r>
          </w:p>
        </w:tc>
        <w:tc>
          <w:tcPr>
            <w:tcW w:w="2822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</w:tr>
      <w:tr w:rsidR="00A95E6D" w:rsidRPr="009F7EEB">
        <w:tc>
          <w:tcPr>
            <w:tcW w:w="551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4.</w:t>
            </w:r>
          </w:p>
        </w:tc>
        <w:tc>
          <w:tcPr>
            <w:tcW w:w="3215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Anatomii i fizjologii zwierząt</w:t>
            </w:r>
          </w:p>
        </w:tc>
        <w:tc>
          <w:tcPr>
            <w:tcW w:w="2822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</w:tr>
      <w:tr w:rsidR="00A95E6D" w:rsidRPr="009F7EEB">
        <w:tc>
          <w:tcPr>
            <w:tcW w:w="551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5.</w:t>
            </w:r>
          </w:p>
        </w:tc>
        <w:tc>
          <w:tcPr>
            <w:tcW w:w="3215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Mikrobiologii</w:t>
            </w:r>
          </w:p>
        </w:tc>
        <w:tc>
          <w:tcPr>
            <w:tcW w:w="2822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</w:tr>
      <w:tr w:rsidR="00A95E6D" w:rsidRPr="009F7EEB">
        <w:tc>
          <w:tcPr>
            <w:tcW w:w="551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6.</w:t>
            </w:r>
          </w:p>
        </w:tc>
        <w:tc>
          <w:tcPr>
            <w:tcW w:w="3215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Genetyki</w:t>
            </w:r>
          </w:p>
        </w:tc>
        <w:tc>
          <w:tcPr>
            <w:tcW w:w="2822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</w:tr>
      <w:tr w:rsidR="00A95E6D" w:rsidRPr="009F7EEB">
        <w:tc>
          <w:tcPr>
            <w:tcW w:w="551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10.</w:t>
            </w:r>
          </w:p>
        </w:tc>
        <w:tc>
          <w:tcPr>
            <w:tcW w:w="3215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Dobrostanu zwierząt, higieny i </w:t>
            </w:r>
            <w:r w:rsidRPr="009F7EEB">
              <w:rPr>
                <w:rFonts w:ascii="Tahoma" w:hAnsi="Tahoma" w:cs="Tahoma"/>
              </w:rPr>
              <w:t xml:space="preserve">profilaktyki </w:t>
            </w:r>
          </w:p>
        </w:tc>
        <w:tc>
          <w:tcPr>
            <w:tcW w:w="2822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</w:tr>
      <w:tr w:rsidR="00A95E6D" w:rsidRPr="009F7EEB">
        <w:tc>
          <w:tcPr>
            <w:tcW w:w="551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11.</w:t>
            </w:r>
          </w:p>
        </w:tc>
        <w:tc>
          <w:tcPr>
            <w:tcW w:w="3215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</w:t>
            </w:r>
            <w:r w:rsidRPr="009F7EEB">
              <w:rPr>
                <w:rFonts w:ascii="Tahoma" w:hAnsi="Tahoma" w:cs="Tahoma"/>
              </w:rPr>
              <w:t>odowli</w:t>
            </w:r>
            <w:r>
              <w:rPr>
                <w:rFonts w:ascii="Tahoma" w:hAnsi="Tahoma" w:cs="Tahoma"/>
              </w:rPr>
              <w:t xml:space="preserve"> i chowu zwierząt różnych gatunków</w:t>
            </w:r>
          </w:p>
        </w:tc>
        <w:tc>
          <w:tcPr>
            <w:tcW w:w="2822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</w:tr>
      <w:tr w:rsidR="00A95E6D" w:rsidRPr="009F7EEB">
        <w:tc>
          <w:tcPr>
            <w:tcW w:w="551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12.</w:t>
            </w:r>
          </w:p>
        </w:tc>
        <w:tc>
          <w:tcPr>
            <w:tcW w:w="3215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Etologii zwierząt</w:t>
            </w:r>
          </w:p>
        </w:tc>
        <w:tc>
          <w:tcPr>
            <w:tcW w:w="2822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</w:tr>
      <w:tr w:rsidR="00A95E6D" w:rsidRPr="009F7EEB">
        <w:tc>
          <w:tcPr>
            <w:tcW w:w="551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  <w:tc>
          <w:tcPr>
            <w:tcW w:w="3215" w:type="dxa"/>
          </w:tcPr>
          <w:p w:rsidR="00A95E6D" w:rsidRPr="009F7EEB" w:rsidRDefault="00A95E6D" w:rsidP="00261B57">
            <w:pPr>
              <w:rPr>
                <w:rFonts w:ascii="Tahoma" w:hAnsi="Tahoma" w:cs="Tahoma"/>
                <w:b/>
              </w:rPr>
            </w:pPr>
            <w:r w:rsidRPr="009F7EEB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2822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</w:tr>
    </w:tbl>
    <w:p w:rsidR="00261B57" w:rsidRPr="000851E0" w:rsidRDefault="00261B57" w:rsidP="00261B57">
      <w:pPr>
        <w:rPr>
          <w:rFonts w:ascii="Tahoma" w:hAnsi="Tahoma" w:cs="Tahoma"/>
        </w:rPr>
      </w:pPr>
    </w:p>
    <w:p w:rsidR="00261B57" w:rsidRDefault="00261B57" w:rsidP="00211A0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Podpis studenta: …………………………………</w:t>
      </w:r>
    </w:p>
    <w:p w:rsidR="00261B57" w:rsidRDefault="00261B57" w:rsidP="00211A0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211A05">
        <w:rPr>
          <w:rFonts w:ascii="Tahoma" w:hAnsi="Tahoma" w:cs="Tahoma"/>
        </w:rPr>
        <w:t xml:space="preserve">         Data: …………………………………………………</w:t>
      </w:r>
    </w:p>
    <w:p w:rsidR="00261B57" w:rsidRDefault="00261B57" w:rsidP="00211A05">
      <w:pPr>
        <w:spacing w:line="360" w:lineRule="auto"/>
        <w:rPr>
          <w:rFonts w:ascii="Tahoma" w:hAnsi="Tahoma" w:cs="Tahoma"/>
        </w:rPr>
      </w:pPr>
    </w:p>
    <w:p w:rsidR="00211A05" w:rsidRDefault="00261B57" w:rsidP="00261B5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</w:p>
    <w:p w:rsidR="00261B57" w:rsidRDefault="00261B57" w:rsidP="00261B57">
      <w:pPr>
        <w:jc w:val="both"/>
        <w:rPr>
          <w:rFonts w:ascii="Tahoma" w:hAnsi="Tahoma" w:cs="Tahoma"/>
          <w:sz w:val="22"/>
          <w:szCs w:val="22"/>
        </w:rPr>
      </w:pPr>
      <w:r w:rsidRPr="00D90F1E">
        <w:rPr>
          <w:rFonts w:ascii="Tahoma" w:hAnsi="Tahoma" w:cs="Tahoma"/>
          <w:sz w:val="22"/>
          <w:szCs w:val="22"/>
        </w:rPr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82112F" w:rsidRDefault="0082112F" w:rsidP="00261B57">
      <w:pPr>
        <w:jc w:val="both"/>
        <w:rPr>
          <w:rFonts w:ascii="Tahoma" w:hAnsi="Tahoma" w:cs="Tahoma"/>
          <w:sz w:val="22"/>
          <w:szCs w:val="22"/>
        </w:rPr>
      </w:pPr>
    </w:p>
    <w:p w:rsidR="00601050" w:rsidRDefault="00601050" w:rsidP="00211A05">
      <w:pPr>
        <w:jc w:val="both"/>
        <w:rPr>
          <w:rFonts w:ascii="Tahoma" w:hAnsi="Tahoma" w:cs="Tahoma"/>
          <w:sz w:val="22"/>
          <w:szCs w:val="22"/>
        </w:rPr>
      </w:pPr>
    </w:p>
    <w:p w:rsidR="00601050" w:rsidRDefault="00601050" w:rsidP="00211A05">
      <w:pPr>
        <w:jc w:val="both"/>
        <w:rPr>
          <w:rFonts w:ascii="Tahoma" w:hAnsi="Tahoma" w:cs="Tahoma"/>
          <w:sz w:val="22"/>
          <w:szCs w:val="22"/>
        </w:rPr>
      </w:pPr>
    </w:p>
    <w:p w:rsidR="00601050" w:rsidRDefault="00601050" w:rsidP="00211A05">
      <w:pPr>
        <w:jc w:val="both"/>
        <w:rPr>
          <w:rFonts w:ascii="Tahoma" w:hAnsi="Tahoma" w:cs="Tahoma"/>
          <w:sz w:val="22"/>
          <w:szCs w:val="22"/>
        </w:rPr>
      </w:pPr>
    </w:p>
    <w:p w:rsidR="00211A05" w:rsidRDefault="00211A05" w:rsidP="00211A0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Decyzja dziekana po weryfikacji:</w:t>
      </w:r>
    </w:p>
    <w:p w:rsidR="00211A05" w:rsidRDefault="00211A05" w:rsidP="00211A05">
      <w:pPr>
        <w:jc w:val="both"/>
        <w:rPr>
          <w:rFonts w:ascii="Tahoma" w:hAnsi="Tahoma" w:cs="Tahoma"/>
          <w:sz w:val="22"/>
          <w:szCs w:val="22"/>
        </w:rPr>
      </w:pPr>
    </w:p>
    <w:p w:rsidR="009249D6" w:rsidRDefault="00211A05" w:rsidP="009249D6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kierunkowych efektów kształcenia </w:t>
      </w:r>
      <w:r>
        <w:rPr>
          <w:rFonts w:ascii="Tahoma" w:hAnsi="Tahoma" w:cs="Tahoma"/>
          <w:sz w:val="22"/>
          <w:szCs w:val="22"/>
        </w:rPr>
        <w:t>w ciągu pierwszych dwóch semestrów na studiach stacjonarnych i w ciągu trzech semestrów na studiach niestacjonarnych</w:t>
      </w:r>
      <w:r w:rsidR="00276506">
        <w:rPr>
          <w:rFonts w:ascii="Tahoma" w:hAnsi="Tahoma" w:cs="Tahoma"/>
          <w:sz w:val="22"/>
          <w:szCs w:val="22"/>
        </w:rPr>
        <w:t xml:space="preserve"> w wymiarze nie</w:t>
      </w:r>
      <w:r w:rsidRPr="00211A05">
        <w:rPr>
          <w:rFonts w:ascii="Tahoma" w:hAnsi="Tahoma" w:cs="Tahoma"/>
          <w:sz w:val="22"/>
          <w:szCs w:val="22"/>
        </w:rPr>
        <w:t xml:space="preserve">przekraczającym </w:t>
      </w:r>
      <w:r>
        <w:rPr>
          <w:rFonts w:ascii="Tahoma" w:hAnsi="Tahoma" w:cs="Tahoma"/>
          <w:sz w:val="22"/>
          <w:szCs w:val="22"/>
        </w:rPr>
        <w:t>24 punktów ECTS.</w:t>
      </w:r>
      <w:r w:rsidR="009249D6">
        <w:rPr>
          <w:rFonts w:ascii="Tahoma" w:hAnsi="Tahoma" w:cs="Tahoma"/>
          <w:sz w:val="22"/>
          <w:szCs w:val="22"/>
        </w:rPr>
        <w:t xml:space="preserve"> </w:t>
      </w:r>
      <w:r w:rsidR="009249D6">
        <w:rPr>
          <w:rFonts w:ascii="Tahoma" w:hAnsi="Tahoma" w:cs="Tahoma"/>
          <w:b/>
          <w:sz w:val="22"/>
          <w:szCs w:val="22"/>
        </w:rPr>
        <w:t>Z tego</w:t>
      </w:r>
      <w:r w:rsidR="009249D6">
        <w:rPr>
          <w:rFonts w:ascii="Tahoma" w:hAnsi="Tahoma" w:cs="Tahoma"/>
          <w:sz w:val="22"/>
          <w:szCs w:val="22"/>
        </w:rPr>
        <w:t xml:space="preserve"> </w:t>
      </w:r>
      <w:r w:rsidR="009249D6">
        <w:rPr>
          <w:rFonts w:ascii="Tahoma" w:hAnsi="Tahoma" w:cs="Tahoma"/>
          <w:b/>
          <w:sz w:val="22"/>
          <w:szCs w:val="22"/>
        </w:rPr>
        <w:t>16 punktów ECTS student realizuje bez odpłatności</w:t>
      </w:r>
      <w:r w:rsidR="009249D6"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211A05" w:rsidRDefault="00211A05" w:rsidP="00211A0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211A05" w:rsidRDefault="00601050" w:rsidP="00211A0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211A05" w:rsidRDefault="00211A05" w:rsidP="00211A05">
      <w:pPr>
        <w:jc w:val="both"/>
        <w:rPr>
          <w:rFonts w:ascii="Tahoma" w:hAnsi="Tahoma" w:cs="Tahoma"/>
          <w:sz w:val="22"/>
          <w:szCs w:val="22"/>
        </w:rPr>
      </w:pPr>
    </w:p>
    <w:p w:rsidR="00211A05" w:rsidRDefault="00211A05" w:rsidP="00211A05">
      <w:pPr>
        <w:jc w:val="both"/>
        <w:rPr>
          <w:rFonts w:ascii="Tahoma" w:hAnsi="Tahoma" w:cs="Tahoma"/>
          <w:sz w:val="22"/>
          <w:szCs w:val="22"/>
        </w:rPr>
      </w:pPr>
    </w:p>
    <w:p w:rsidR="00211A05" w:rsidRPr="00211A05" w:rsidRDefault="00211A05" w:rsidP="00211A05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211A05" w:rsidRPr="00211A05" w:rsidRDefault="00211A05" w:rsidP="00211A05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211A05" w:rsidRPr="00211A05" w:rsidRDefault="00211A05" w:rsidP="00211A05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211A05" w:rsidRPr="00211A05" w:rsidRDefault="00211A05" w:rsidP="00211A05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211A05" w:rsidRPr="00211A05" w:rsidRDefault="00211A05" w:rsidP="00211A05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……………………………………………….................................................................</w:t>
      </w:r>
    </w:p>
    <w:p w:rsidR="00211A05" w:rsidRDefault="00211A05" w:rsidP="00211A05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211A05" w:rsidRDefault="00211A05" w:rsidP="00261B57">
      <w:pPr>
        <w:jc w:val="both"/>
        <w:rPr>
          <w:rFonts w:ascii="Tahoma" w:hAnsi="Tahoma" w:cs="Tahoma"/>
          <w:sz w:val="22"/>
          <w:szCs w:val="22"/>
        </w:rPr>
      </w:pPr>
    </w:p>
    <w:p w:rsidR="00A95E6D" w:rsidRDefault="00A95E6D" w:rsidP="00261B57">
      <w:pPr>
        <w:jc w:val="both"/>
        <w:rPr>
          <w:rFonts w:ascii="Tahoma" w:hAnsi="Tahoma" w:cs="Tahoma"/>
          <w:sz w:val="22"/>
          <w:szCs w:val="22"/>
        </w:rPr>
      </w:pPr>
    </w:p>
    <w:p w:rsidR="00A95E6D" w:rsidRDefault="00A95E6D" w:rsidP="00261B57">
      <w:pPr>
        <w:jc w:val="both"/>
        <w:rPr>
          <w:rFonts w:ascii="Tahoma" w:hAnsi="Tahoma" w:cs="Tahoma"/>
          <w:sz w:val="22"/>
          <w:szCs w:val="22"/>
        </w:rPr>
      </w:pPr>
    </w:p>
    <w:p w:rsidR="00A95E6D" w:rsidRDefault="00A95E6D" w:rsidP="00261B57">
      <w:pPr>
        <w:jc w:val="both"/>
        <w:rPr>
          <w:rFonts w:ascii="Tahoma" w:hAnsi="Tahoma" w:cs="Tahoma"/>
          <w:sz w:val="22"/>
          <w:szCs w:val="22"/>
        </w:rPr>
      </w:pPr>
    </w:p>
    <w:p w:rsidR="00A95E6D" w:rsidRDefault="00A95E6D" w:rsidP="00261B57">
      <w:pPr>
        <w:jc w:val="both"/>
        <w:rPr>
          <w:rFonts w:ascii="Tahoma" w:hAnsi="Tahoma" w:cs="Tahoma"/>
          <w:sz w:val="22"/>
          <w:szCs w:val="22"/>
        </w:rPr>
      </w:pPr>
    </w:p>
    <w:p w:rsidR="00A95E6D" w:rsidRDefault="00A95E6D" w:rsidP="00261B57">
      <w:pPr>
        <w:jc w:val="both"/>
        <w:rPr>
          <w:rFonts w:ascii="Tahoma" w:hAnsi="Tahoma" w:cs="Tahoma"/>
          <w:sz w:val="22"/>
          <w:szCs w:val="22"/>
        </w:rPr>
      </w:pPr>
    </w:p>
    <w:p w:rsidR="00A95E6D" w:rsidRDefault="00A95E6D" w:rsidP="00261B57">
      <w:pPr>
        <w:jc w:val="both"/>
        <w:rPr>
          <w:rFonts w:ascii="Tahoma" w:hAnsi="Tahoma" w:cs="Tahoma"/>
          <w:sz w:val="22"/>
          <w:szCs w:val="22"/>
        </w:rPr>
      </w:pPr>
    </w:p>
    <w:p w:rsidR="00A95E6D" w:rsidRDefault="00A95E6D" w:rsidP="00261B57">
      <w:pPr>
        <w:jc w:val="both"/>
        <w:rPr>
          <w:rFonts w:ascii="Tahoma" w:hAnsi="Tahoma" w:cs="Tahoma"/>
          <w:sz w:val="22"/>
          <w:szCs w:val="22"/>
        </w:rPr>
      </w:pPr>
    </w:p>
    <w:p w:rsidR="00A95E6D" w:rsidRDefault="00A95E6D" w:rsidP="00261B57">
      <w:pPr>
        <w:jc w:val="both"/>
        <w:rPr>
          <w:rFonts w:ascii="Tahoma" w:hAnsi="Tahoma" w:cs="Tahoma"/>
          <w:sz w:val="22"/>
          <w:szCs w:val="22"/>
        </w:rPr>
      </w:pPr>
    </w:p>
    <w:p w:rsidR="00A95E6D" w:rsidRDefault="00A95E6D" w:rsidP="00261B57">
      <w:pPr>
        <w:jc w:val="both"/>
        <w:rPr>
          <w:rFonts w:ascii="Tahoma" w:hAnsi="Tahoma" w:cs="Tahoma"/>
          <w:sz w:val="22"/>
          <w:szCs w:val="22"/>
        </w:rPr>
      </w:pPr>
    </w:p>
    <w:p w:rsidR="00211A05" w:rsidRDefault="00211A05" w:rsidP="00261B57">
      <w:pPr>
        <w:jc w:val="both"/>
        <w:rPr>
          <w:rFonts w:ascii="Tahoma" w:hAnsi="Tahoma" w:cs="Tahoma"/>
          <w:sz w:val="22"/>
          <w:szCs w:val="22"/>
        </w:rPr>
      </w:pPr>
    </w:p>
    <w:p w:rsidR="00211A05" w:rsidRDefault="00211A05" w:rsidP="00601050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211A05" w:rsidRDefault="00601050" w:rsidP="00601050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p w:rsidR="00211A05" w:rsidRDefault="00211A05" w:rsidP="00601050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211A05" w:rsidRDefault="00211A05" w:rsidP="00261B57">
      <w:pPr>
        <w:jc w:val="both"/>
        <w:rPr>
          <w:rFonts w:ascii="Tahoma" w:hAnsi="Tahoma" w:cs="Tahoma"/>
          <w:sz w:val="22"/>
          <w:szCs w:val="22"/>
        </w:rPr>
      </w:pPr>
    </w:p>
    <w:p w:rsidR="00211A05" w:rsidRDefault="00211A05" w:rsidP="00261B57">
      <w:pPr>
        <w:jc w:val="both"/>
        <w:rPr>
          <w:rFonts w:ascii="Tahoma" w:hAnsi="Tahoma" w:cs="Tahoma"/>
          <w:sz w:val="22"/>
          <w:szCs w:val="22"/>
        </w:rPr>
      </w:pPr>
    </w:p>
    <w:p w:rsidR="00211A05" w:rsidRPr="00211A05" w:rsidRDefault="00211A05" w:rsidP="00261B57">
      <w:pPr>
        <w:jc w:val="both"/>
        <w:rPr>
          <w:rFonts w:ascii="Tahoma" w:hAnsi="Tahoma" w:cs="Tahoma"/>
          <w:sz w:val="22"/>
          <w:szCs w:val="22"/>
        </w:rPr>
      </w:pPr>
    </w:p>
    <w:p w:rsidR="00261B57" w:rsidRPr="00D90F1E" w:rsidRDefault="00261B57" w:rsidP="00261B57">
      <w:pPr>
        <w:rPr>
          <w:rFonts w:ascii="Tahoma" w:hAnsi="Tahoma" w:cs="Tahoma"/>
          <w:sz w:val="22"/>
          <w:szCs w:val="22"/>
        </w:rPr>
      </w:pPr>
    </w:p>
    <w:p w:rsidR="00261B57" w:rsidRDefault="00261B57" w:rsidP="00261B57"/>
    <w:p w:rsidR="00A737DD" w:rsidRDefault="00A737DD"/>
    <w:sectPr w:rsidR="00A737DD" w:rsidSect="00261B5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178" w:rsidRDefault="00FD4178" w:rsidP="00211A05">
      <w:r>
        <w:separator/>
      </w:r>
    </w:p>
  </w:endnote>
  <w:endnote w:type="continuationSeparator" w:id="0">
    <w:p w:rsidR="00FD4178" w:rsidRDefault="00FD4178" w:rsidP="002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A05" w:rsidRDefault="00211A05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D35F8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D35F8">
      <w:rPr>
        <w:b/>
        <w:noProof/>
      </w:rPr>
      <w:t>2</w:t>
    </w:r>
    <w:r>
      <w:rPr>
        <w:b/>
      </w:rPr>
      <w:fldChar w:fldCharType="end"/>
    </w:r>
  </w:p>
  <w:p w:rsidR="00211A05" w:rsidRDefault="00211A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178" w:rsidRDefault="00FD4178" w:rsidP="00211A05">
      <w:r>
        <w:separator/>
      </w:r>
    </w:p>
  </w:footnote>
  <w:footnote w:type="continuationSeparator" w:id="0">
    <w:p w:rsidR="00FD4178" w:rsidRDefault="00FD4178" w:rsidP="0021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57"/>
    <w:rsid w:val="00211A05"/>
    <w:rsid w:val="00261B57"/>
    <w:rsid w:val="00276506"/>
    <w:rsid w:val="002B78AE"/>
    <w:rsid w:val="00346AD2"/>
    <w:rsid w:val="00601050"/>
    <w:rsid w:val="0063334F"/>
    <w:rsid w:val="006D614F"/>
    <w:rsid w:val="00796474"/>
    <w:rsid w:val="0082112F"/>
    <w:rsid w:val="008D35F8"/>
    <w:rsid w:val="009249D6"/>
    <w:rsid w:val="00A737DD"/>
    <w:rsid w:val="00A95E6D"/>
    <w:rsid w:val="00C173E4"/>
    <w:rsid w:val="00C41BF0"/>
    <w:rsid w:val="00C47A2A"/>
    <w:rsid w:val="00CC0184"/>
    <w:rsid w:val="00CC3AA9"/>
    <w:rsid w:val="00EF550F"/>
    <w:rsid w:val="00F30CA1"/>
    <w:rsid w:val="00FD30B3"/>
    <w:rsid w:val="00FD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61B57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2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11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1A05"/>
    <w:rPr>
      <w:sz w:val="24"/>
      <w:szCs w:val="24"/>
    </w:rPr>
  </w:style>
  <w:style w:type="paragraph" w:styleId="Tekstdymka">
    <w:name w:val="Balloon Text"/>
    <w:basedOn w:val="Normalny"/>
    <w:semiHidden/>
    <w:rsid w:val="006D6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61B57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2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11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1A05"/>
    <w:rPr>
      <w:sz w:val="24"/>
      <w:szCs w:val="24"/>
    </w:rPr>
  </w:style>
  <w:style w:type="paragraph" w:styleId="Tekstdymka">
    <w:name w:val="Balloon Text"/>
    <w:basedOn w:val="Normalny"/>
    <w:semiHidden/>
    <w:rsid w:val="006D6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dla kandydatów ubiegających się o przyjęcie  na studia drugiego stopnia, którzy ukończyli kierunek pokrewny na studiach pierwszego stopnia</vt:lpstr>
    </vt:vector>
  </TitlesOfParts>
  <Company>Uniwersytet Przyrodniczy w Lublinie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dla kandydatów ubiegających się o przyjęcie  na studia drugiego stopnia, którzy ukończyli kierunek pokrewny na studiach pierwszego stopnia</dc:title>
  <dc:creator>anna.wozniak</dc:creator>
  <cp:lastModifiedBy>Szwajgier</cp:lastModifiedBy>
  <cp:revision>2</cp:revision>
  <cp:lastPrinted>2013-05-10T08:15:00Z</cp:lastPrinted>
  <dcterms:created xsi:type="dcterms:W3CDTF">2018-11-14T09:59:00Z</dcterms:created>
  <dcterms:modified xsi:type="dcterms:W3CDTF">2018-11-14T09:59:00Z</dcterms:modified>
</cp:coreProperties>
</file>